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18" w:rsidRPr="00CD5C1D" w:rsidRDefault="00F61C18">
      <w:pPr>
        <w:rPr>
          <w:rFonts w:ascii="Calibri" w:hAnsi="Calibri"/>
        </w:rPr>
      </w:pPr>
    </w:p>
    <w:p w:rsidR="00486EE4" w:rsidRPr="00CD5C1D" w:rsidRDefault="00C02278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Allegato 4</w:t>
      </w:r>
      <w:r w:rsidR="00486EE4" w:rsidRPr="00CD5C1D">
        <w:rPr>
          <w:rFonts w:ascii="Calibri" w:hAnsi="Calibri" w:cs="Times New Roman"/>
        </w:rPr>
        <w:t xml:space="preserve"> – PTPC</w:t>
      </w:r>
      <w:r w:rsidR="00B10C9F" w:rsidRPr="00CD5C1D">
        <w:rPr>
          <w:rFonts w:ascii="Calibri" w:hAnsi="Calibri" w:cs="Times New Roman"/>
        </w:rPr>
        <w:t>T</w:t>
      </w:r>
      <w:r w:rsidR="00CE5FB8" w:rsidRPr="00CD5C1D">
        <w:rPr>
          <w:rFonts w:ascii="Calibri" w:hAnsi="Calibri" w:cs="Times New Roman"/>
        </w:rPr>
        <w:t xml:space="preserve"> 2020/22</w:t>
      </w:r>
    </w:p>
    <w:p w:rsidR="00CE5FB8" w:rsidRPr="00CD5C1D" w:rsidRDefault="00CE5FB8">
      <w:pPr>
        <w:rPr>
          <w:rFonts w:ascii="Calibri" w:hAnsi="Calibri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4"/>
        <w:gridCol w:w="4214"/>
        <w:gridCol w:w="4214"/>
      </w:tblGrid>
      <w:tr w:rsidR="00071309" w:rsidRPr="00CD5C1D" w:rsidTr="006675EC">
        <w:trPr>
          <w:trHeight w:val="465"/>
        </w:trPr>
        <w:tc>
          <w:tcPr>
            <w:tcW w:w="4214" w:type="dxa"/>
            <w:vMerge w:val="restart"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  <w:bookmarkStart w:id="0" w:name="_GoBack"/>
            <w:bookmarkEnd w:id="0"/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071309" w:rsidRPr="00CD5C1D" w:rsidRDefault="00071309" w:rsidP="00071309">
            <w:pPr>
              <w:jc w:val="center"/>
              <w:rPr>
                <w:rFonts w:ascii="Calibri" w:hAnsi="Calibri" w:cs="Times New Roman"/>
                <w:b/>
              </w:rPr>
            </w:pPr>
            <w:r w:rsidRPr="00CD5C1D">
              <w:rPr>
                <w:rFonts w:ascii="Calibri" w:hAnsi="Calibri" w:cs="Times New Roman"/>
                <w:b/>
                <w:sz w:val="28"/>
                <w:szCs w:val="28"/>
              </w:rPr>
              <w:t>Istituzioni scolastiche</w:t>
            </w:r>
          </w:p>
        </w:tc>
        <w:tc>
          <w:tcPr>
            <w:tcW w:w="4214" w:type="dxa"/>
          </w:tcPr>
          <w:p w:rsidR="00071309" w:rsidRPr="00CD5C1D" w:rsidRDefault="00071309" w:rsidP="00CE5FB8">
            <w:pPr>
              <w:jc w:val="center"/>
              <w:rPr>
                <w:rFonts w:ascii="Calibri" w:hAnsi="Calibri" w:cs="Times New Roman"/>
                <w:b/>
              </w:rPr>
            </w:pPr>
            <w:r w:rsidRPr="00CD5C1D">
              <w:rPr>
                <w:rFonts w:ascii="Calibri" w:hAnsi="Calibri" w:cs="Times New Roman"/>
                <w:b/>
              </w:rPr>
              <w:t>Aree di rischio</w:t>
            </w:r>
          </w:p>
        </w:tc>
        <w:tc>
          <w:tcPr>
            <w:tcW w:w="4214" w:type="dxa"/>
          </w:tcPr>
          <w:p w:rsidR="00071309" w:rsidRPr="00CD5C1D" w:rsidRDefault="00071309" w:rsidP="00CE5FB8">
            <w:pPr>
              <w:jc w:val="center"/>
              <w:rPr>
                <w:rFonts w:ascii="Calibri" w:hAnsi="Calibri" w:cs="Times New Roman"/>
                <w:b/>
              </w:rPr>
            </w:pPr>
            <w:r w:rsidRPr="00CD5C1D">
              <w:rPr>
                <w:rFonts w:ascii="Calibri" w:hAnsi="Calibri" w:cs="Times New Roman"/>
                <w:b/>
              </w:rPr>
              <w:t>Riferimento</w:t>
            </w: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Progettazione del servizio scolastico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65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Organizzazione del servizio scolastico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Autovalutazione dell’istituzione scolastica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Sviluppo e di valorizzazione delle risorse umane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Valutazione degli studenti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CE5FB8" w:rsidRPr="00CD5C1D" w:rsidRDefault="00CE5FB8" w:rsidP="00CE5FB8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Gestione dei locali scolastici di proprietà degli EE.LL. </w:t>
            </w:r>
          </w:p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14" w:type="dxa"/>
          </w:tcPr>
          <w:p w:rsidR="00CE5FB8" w:rsidRPr="00CD5C1D" w:rsidRDefault="00CE5FB8" w:rsidP="00CE5FB8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CE5FB8" w:rsidRPr="00CD5C1D" w:rsidRDefault="00CE5FB8" w:rsidP="00CE5FB8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Procedure di acquisizione di beni e servizi </w:t>
            </w:r>
          </w:p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14" w:type="dxa"/>
          </w:tcPr>
          <w:p w:rsidR="00CE5FB8" w:rsidRPr="00CD5C1D" w:rsidRDefault="00CE5FB8" w:rsidP="00CE5FB8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486EE4" w:rsidRPr="00CD5C1D" w:rsidRDefault="00486EE4">
      <w:pPr>
        <w:rPr>
          <w:rFonts w:ascii="Calibri" w:hAnsi="Calibri"/>
        </w:rPr>
      </w:pPr>
    </w:p>
    <w:p w:rsidR="00486EE4" w:rsidRPr="00CD5C1D" w:rsidRDefault="00486EE4">
      <w:pPr>
        <w:rPr>
          <w:rFonts w:ascii="Calibri" w:hAnsi="Calibri"/>
        </w:rPr>
      </w:pPr>
    </w:p>
    <w:p w:rsidR="00AC199B" w:rsidRPr="00CD5C1D" w:rsidRDefault="00AC199B">
      <w:pPr>
        <w:rPr>
          <w:rFonts w:ascii="Calibri" w:hAnsi="Calibri"/>
        </w:rPr>
      </w:pPr>
    </w:p>
    <w:p w:rsidR="00AC199B" w:rsidRPr="00CD5C1D" w:rsidRDefault="00AC199B">
      <w:pPr>
        <w:rPr>
          <w:rFonts w:ascii="Calibri" w:hAnsi="Calibri"/>
        </w:rPr>
      </w:pPr>
    </w:p>
    <w:p w:rsidR="00AC199B" w:rsidRPr="00CD5C1D" w:rsidRDefault="00AC199B">
      <w:pPr>
        <w:rPr>
          <w:rFonts w:ascii="Calibri" w:hAnsi="Calibri"/>
        </w:rPr>
      </w:pPr>
    </w:p>
    <w:p w:rsidR="00D00C1D" w:rsidRPr="00CD5C1D" w:rsidRDefault="00D00C1D" w:rsidP="00486EE4">
      <w:pPr>
        <w:pStyle w:val="Paragrafoelenco"/>
        <w:numPr>
          <w:ilvl w:val="0"/>
          <w:numId w:val="5"/>
        </w:numPr>
        <w:rPr>
          <w:rFonts w:ascii="Calibri" w:hAnsi="Calibri"/>
        </w:rPr>
      </w:pPr>
      <w:r w:rsidRPr="00CD5C1D">
        <w:rPr>
          <w:rFonts w:ascii="Calibri" w:hAnsi="Calibri"/>
        </w:rPr>
        <w:t xml:space="preserve">Tabella </w:t>
      </w:r>
      <w:r w:rsidR="00486EE4" w:rsidRPr="00CD5C1D">
        <w:rPr>
          <w:rFonts w:ascii="Calibri" w:hAnsi="Calibri"/>
        </w:rPr>
        <w:t xml:space="preserve">1) </w:t>
      </w:r>
      <w:r w:rsidRPr="00CD5C1D">
        <w:rPr>
          <w:rFonts w:ascii="Calibri" w:eastAsia="Calibri" w:hAnsi="Calibri"/>
          <w:b/>
        </w:rPr>
        <w:t>CONFERIMENTO DI INCARICHI DI DOCENZA</w:t>
      </w:r>
    </w:p>
    <w:p w:rsidR="00D00C1D" w:rsidRPr="00CD5C1D" w:rsidRDefault="00D00C1D">
      <w:pPr>
        <w:rPr>
          <w:rFonts w:ascii="Calibri" w:hAnsi="Calibri"/>
        </w:rPr>
      </w:pPr>
    </w:p>
    <w:tbl>
      <w:tblPr>
        <w:tblStyle w:val="Grigliatabella2"/>
        <w:tblpPr w:leftFromText="141" w:rightFromText="141" w:vertAnchor="text" w:horzAnchor="page" w:tblpXSpec="center" w:tblpY="169"/>
        <w:tblW w:w="14318" w:type="dxa"/>
        <w:tblLayout w:type="fixed"/>
        <w:tblLook w:val="04A0" w:firstRow="1" w:lastRow="0" w:firstColumn="1" w:lastColumn="0" w:noHBand="0" w:noVBand="1"/>
      </w:tblPr>
      <w:tblGrid>
        <w:gridCol w:w="3508"/>
        <w:gridCol w:w="13"/>
        <w:gridCol w:w="1458"/>
        <w:gridCol w:w="1726"/>
        <w:gridCol w:w="2426"/>
        <w:gridCol w:w="1875"/>
        <w:gridCol w:w="3312"/>
      </w:tblGrid>
      <w:tr w:rsidR="00D00C1D" w:rsidRPr="00CD5C1D" w:rsidTr="00AC199B">
        <w:trPr>
          <w:trHeight w:val="498"/>
        </w:trPr>
        <w:tc>
          <w:tcPr>
            <w:tcW w:w="3521" w:type="dxa"/>
            <w:gridSpan w:val="2"/>
            <w:tcBorders>
              <w:bottom w:val="single" w:sz="4" w:space="0" w:color="auto"/>
            </w:tcBorders>
          </w:tcPr>
          <w:p w:rsidR="00D00C1D" w:rsidRPr="00CD5C1D" w:rsidRDefault="00D00C1D" w:rsidP="00CF2EAB">
            <w:pPr>
              <w:ind w:left="56"/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0797" w:type="dxa"/>
            <w:gridSpan w:val="5"/>
            <w:tcBorders>
              <w:bottom w:val="single" w:sz="4" w:space="0" w:color="auto"/>
            </w:tcBorders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CONFERIMENTO DI INCARICHI DI DOCENZA</w:t>
            </w:r>
          </w:p>
        </w:tc>
      </w:tr>
      <w:tr w:rsidR="00D00C1D" w:rsidRPr="00CD5C1D" w:rsidTr="00AC199B">
        <w:trPr>
          <w:trHeight w:val="513"/>
        </w:trPr>
        <w:tc>
          <w:tcPr>
            <w:tcW w:w="3521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PROCESSO</w:t>
            </w: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58" w:type="dxa"/>
            <w:vMerge w:val="restart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EVENTO RISCHIOSO</w:t>
            </w:r>
          </w:p>
        </w:tc>
        <w:tc>
          <w:tcPr>
            <w:tcW w:w="1726" w:type="dxa"/>
            <w:vMerge w:val="restart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FASI /AZIONI</w:t>
            </w:r>
          </w:p>
        </w:tc>
        <w:tc>
          <w:tcPr>
            <w:tcW w:w="7613" w:type="dxa"/>
            <w:gridSpan w:val="3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SCHEMA EVENTI RISCHIOSI</w:t>
            </w:r>
          </w:p>
        </w:tc>
      </w:tr>
      <w:tr w:rsidR="00D00C1D" w:rsidRPr="00CD5C1D" w:rsidTr="00AC199B">
        <w:trPr>
          <w:trHeight w:val="754"/>
        </w:trPr>
        <w:tc>
          <w:tcPr>
            <w:tcW w:w="3521" w:type="dxa"/>
            <w:gridSpan w:val="2"/>
            <w:vMerge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458" w:type="dxa"/>
            <w:vMerge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726" w:type="dxa"/>
            <w:vMerge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426" w:type="dxa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MODALITA’ DI COMPORTAMENTO (COME)</w:t>
            </w:r>
          </w:p>
        </w:tc>
        <w:tc>
          <w:tcPr>
            <w:tcW w:w="1875" w:type="dxa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PERIMETRO EVENTO</w:t>
            </w:r>
          </w:p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 (DOVE)</w:t>
            </w:r>
          </w:p>
        </w:tc>
        <w:tc>
          <w:tcPr>
            <w:tcW w:w="3312" w:type="dxa"/>
            <w:shd w:val="clear" w:color="auto" w:fill="92CDDC" w:themeFill="accent5" w:themeFillTint="99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FATTORI ABILITANTI: CONSIZIONI INDIVIDUALI, ORGANIZZATIVE, SOCIALI E AMBIENTALI</w:t>
            </w:r>
          </w:p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 w:val="restart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hAnsi="Calibri"/>
                <w:b/>
                <w:spacing w:val="5"/>
                <w:kern w:val="28"/>
                <w:u w:val="single"/>
              </w:rPr>
            </w:pPr>
            <w:r w:rsidRPr="00CD5C1D">
              <w:rPr>
                <w:rFonts w:ascii="Calibri" w:hAnsi="Calibri"/>
                <w:b/>
                <w:spacing w:val="5"/>
                <w:kern w:val="28"/>
                <w:u w:val="single"/>
              </w:rPr>
              <w:t xml:space="preserve">CONFERIMENTO DI INCARICHI DI DOCENZA </w:t>
            </w:r>
          </w:p>
          <w:p w:rsidR="00D00C1D" w:rsidRPr="00CD5C1D" w:rsidRDefault="00D00C1D" w:rsidP="00CF2EAB">
            <w:pPr>
              <w:jc w:val="center"/>
              <w:rPr>
                <w:rFonts w:ascii="Calibri" w:hAnsi="Calibri"/>
                <w:b/>
                <w:spacing w:val="5"/>
                <w:kern w:val="28"/>
                <w:u w:val="single"/>
              </w:rPr>
            </w:pPr>
            <w:r w:rsidRPr="00CD5C1D">
              <w:rPr>
                <w:rFonts w:ascii="Calibri" w:eastAsia="Calibri" w:hAnsi="Calibri"/>
                <w:b/>
              </w:rPr>
              <w:t>(chiamate per competenze ex art. 1 comma 79 e ss legge 107/2015)</w:t>
            </w: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ATTRIBUZIONE DEGLI INCARICHI NON COERENTI CON IL FABBISOGNO FORMATIVO AL FINE DI FAVORIRE DETERMINATI DOCENTI</w:t>
            </w: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Quantificazione e Identificazione dei Posti disponibili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Individuazione di posti di insegnamento non coerenti con offerta formativa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Interno/estero</w:t>
            </w:r>
          </w:p>
          <w:p w:rsidR="00D00C1D" w:rsidRPr="00CD5C1D" w:rsidRDefault="00D00C1D" w:rsidP="00CF2EAB">
            <w:pPr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 e Ufficio scolastico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Delibera del Collegio dei docenti in merito ai requisiti in base ai quali effettuare l’esame comparativo delle candidature</w:t>
            </w:r>
          </w:p>
          <w:p w:rsidR="00D00C1D" w:rsidRPr="00CD5C1D" w:rsidRDefault="00D00C1D" w:rsidP="00CF2EAB">
            <w:pPr>
              <w:ind w:firstLine="709"/>
              <w:rPr>
                <w:rFonts w:ascii="Calibri" w:eastAsia="Calibri" w:hAnsi="Calibri"/>
              </w:rPr>
            </w:pP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Individuazione requisiti non coerenti con il P.T.O.F.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Collegio dei docenti e D.S.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Definizione criteri da parte del DS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Predisposizione di criteri/bando con modalità incoerenti con la norma e favorevoli </w:t>
            </w:r>
            <w:r w:rsidRPr="00CD5C1D">
              <w:rPr>
                <w:rFonts w:ascii="Calibri" w:eastAsia="Calibri" w:hAnsi="Calibri"/>
              </w:rPr>
              <w:lastRenderedPageBreak/>
              <w:t>rispetto a scelta preordinata/  prestabilita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Interno</w:t>
            </w:r>
          </w:p>
          <w:p w:rsidR="00D00C1D" w:rsidRPr="00CD5C1D" w:rsidRDefault="00D00C1D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</w:t>
            </w:r>
          </w:p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 Pubblicazione avvisi 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in area poco visibile difficile da raggiungere nel sito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Presentazione delle candidature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Dichiarazioni mendaci o non verificabili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Esterno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Docenti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controlli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Comparazione candidature e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Proposta di incarico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Individuazione dei destinatari della proposta non coerente con i criteri previsti dal bando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</w:t>
            </w:r>
          </w:p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</w:p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Accettazione incarico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Esterno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docenti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Conferimento d’incarico e sottoscrizione contratto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</w:p>
        </w:tc>
      </w:tr>
    </w:tbl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846B62" w:rsidRPr="00CD5C1D" w:rsidRDefault="00846B62" w:rsidP="00CD5C1D">
      <w:pPr>
        <w:rPr>
          <w:rFonts w:ascii="Calibri" w:hAnsi="Calibri"/>
        </w:rPr>
      </w:pPr>
    </w:p>
    <w:p w:rsidR="00846B62" w:rsidRPr="00CD5C1D" w:rsidRDefault="00846B62" w:rsidP="00D00C1D">
      <w:pPr>
        <w:jc w:val="center"/>
        <w:rPr>
          <w:rFonts w:ascii="Calibri" w:hAnsi="Calibri"/>
        </w:rPr>
      </w:pPr>
    </w:p>
    <w:p w:rsidR="004743FB" w:rsidRPr="00CD5C1D" w:rsidRDefault="00D00C1D" w:rsidP="00D00C1D">
      <w:pPr>
        <w:pStyle w:val="Paragrafoelenco"/>
        <w:numPr>
          <w:ilvl w:val="0"/>
          <w:numId w:val="4"/>
        </w:numPr>
        <w:rPr>
          <w:rFonts w:ascii="Calibri" w:hAnsi="Calibri"/>
        </w:rPr>
      </w:pPr>
      <w:r w:rsidRPr="00CD5C1D">
        <w:rPr>
          <w:rFonts w:ascii="Calibri" w:hAnsi="Calibri"/>
        </w:rPr>
        <w:t>Tabella</w:t>
      </w:r>
      <w:r w:rsidR="00486EE4" w:rsidRPr="00CD5C1D">
        <w:rPr>
          <w:rFonts w:ascii="Calibri" w:hAnsi="Calibri"/>
        </w:rPr>
        <w:t xml:space="preserve"> 2)</w:t>
      </w:r>
      <w:r w:rsidRPr="00CD5C1D">
        <w:rPr>
          <w:rFonts w:ascii="Calibri" w:hAnsi="Calibri"/>
        </w:rPr>
        <w:t xml:space="preserve"> </w:t>
      </w:r>
      <w:r w:rsidR="004743FB" w:rsidRPr="00CD5C1D">
        <w:rPr>
          <w:rFonts w:ascii="Calibri" w:eastAsia="Calibri" w:hAnsi="Calibri"/>
          <w:b/>
        </w:rPr>
        <w:t>SVILUPPO E VALORIZZAZIONE RISORSE UMANE</w:t>
      </w:r>
    </w:p>
    <w:tbl>
      <w:tblPr>
        <w:tblStyle w:val="Grigliatabella2"/>
        <w:tblpPr w:leftFromText="141" w:rightFromText="141" w:vertAnchor="text" w:horzAnchor="margin" w:tblpXSpec="right" w:tblpY="349"/>
        <w:tblW w:w="13599" w:type="dxa"/>
        <w:tblLayout w:type="fixed"/>
        <w:tblLook w:val="04A0" w:firstRow="1" w:lastRow="0" w:firstColumn="1" w:lastColumn="0" w:noHBand="0" w:noVBand="1"/>
      </w:tblPr>
      <w:tblGrid>
        <w:gridCol w:w="4407"/>
        <w:gridCol w:w="13"/>
        <w:gridCol w:w="1719"/>
        <w:gridCol w:w="1616"/>
        <w:gridCol w:w="2541"/>
        <w:gridCol w:w="1612"/>
        <w:gridCol w:w="1691"/>
      </w:tblGrid>
      <w:tr w:rsidR="004743FB" w:rsidRPr="00CD5C1D" w:rsidTr="00AC199B">
        <w:trPr>
          <w:trHeight w:val="471"/>
        </w:trPr>
        <w:tc>
          <w:tcPr>
            <w:tcW w:w="4420" w:type="dxa"/>
            <w:gridSpan w:val="2"/>
            <w:tcBorders>
              <w:bottom w:val="single" w:sz="4" w:space="0" w:color="auto"/>
            </w:tcBorders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9179" w:type="dxa"/>
            <w:gridSpan w:val="5"/>
            <w:tcBorders>
              <w:bottom w:val="single" w:sz="4" w:space="0" w:color="auto"/>
            </w:tcBorders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   SVILUPPO E VALORIZZAZIONE RISORSE UMANE</w:t>
            </w:r>
          </w:p>
        </w:tc>
      </w:tr>
      <w:tr w:rsidR="004743FB" w:rsidRPr="00CD5C1D" w:rsidTr="00AC199B">
        <w:trPr>
          <w:trHeight w:val="484"/>
        </w:trPr>
        <w:tc>
          <w:tcPr>
            <w:tcW w:w="4420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PROCESSO</w:t>
            </w: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9" w:type="dxa"/>
            <w:vMerge w:val="restart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EVENTO RISCHIOSO</w:t>
            </w:r>
          </w:p>
        </w:tc>
        <w:tc>
          <w:tcPr>
            <w:tcW w:w="1616" w:type="dxa"/>
            <w:vMerge w:val="restart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FASI /AZIONI</w:t>
            </w:r>
          </w:p>
        </w:tc>
        <w:tc>
          <w:tcPr>
            <w:tcW w:w="5844" w:type="dxa"/>
            <w:gridSpan w:val="3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SCHEMA EVENTI RISCHIOSI</w:t>
            </w:r>
          </w:p>
        </w:tc>
      </w:tr>
      <w:tr w:rsidR="004743FB" w:rsidRPr="00CD5C1D" w:rsidTr="00AC199B">
        <w:trPr>
          <w:trHeight w:val="713"/>
        </w:trPr>
        <w:tc>
          <w:tcPr>
            <w:tcW w:w="4420" w:type="dxa"/>
            <w:gridSpan w:val="2"/>
            <w:vMerge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19" w:type="dxa"/>
            <w:vMerge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  <w:vMerge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MODALITA’ DI COMPORTAMENTO (COME)</w:t>
            </w:r>
          </w:p>
        </w:tc>
        <w:tc>
          <w:tcPr>
            <w:tcW w:w="1612" w:type="dxa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PERIMETRO EVENTO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 SOGGETTI COINVOLTI (DOVE-CHI)</w:t>
            </w:r>
          </w:p>
        </w:tc>
        <w:tc>
          <w:tcPr>
            <w:tcW w:w="1691" w:type="dxa"/>
            <w:shd w:val="clear" w:color="auto" w:fill="92CDDC" w:themeFill="accent5" w:themeFillTint="99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FATTORI ABILITANTI: CONSIZIONI INDIVIDUALI , ORGANIZZATIVE, SOCIALI E AMBIENTALI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 w:val="restart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131"/>
              <w:contextualSpacing/>
              <w:rPr>
                <w:rFonts w:ascii="Calibri" w:eastAsia="Calibri" w:hAnsi="Calibri"/>
                <w:b/>
                <w:u w:val="single"/>
              </w:rPr>
            </w:pPr>
            <w:r w:rsidRPr="00CD5C1D">
              <w:rPr>
                <w:rFonts w:ascii="Calibri" w:eastAsia="Calibri" w:hAnsi="Calibri"/>
                <w:b/>
                <w:u w:val="single"/>
              </w:rPr>
              <w:t>VALUTAZIONE E INCENTIVAZIONE DEI DOCENTI</w:t>
            </w:r>
          </w:p>
          <w:p w:rsidR="004743FB" w:rsidRPr="00CD5C1D" w:rsidRDefault="004743FB" w:rsidP="00CF2EAB">
            <w:pPr>
              <w:ind w:left="131"/>
              <w:contextualSpacing/>
              <w:rPr>
                <w:rFonts w:ascii="Calibri" w:eastAsia="Calibri" w:hAnsi="Calibri"/>
                <w:b/>
                <w:u w:val="single"/>
              </w:rPr>
            </w:pPr>
            <w:r w:rsidRPr="00CD5C1D">
              <w:rPr>
                <w:rFonts w:ascii="Calibri" w:eastAsia="Calibri" w:hAnsi="Calibri"/>
                <w:b/>
                <w:u w:val="single"/>
              </w:rPr>
              <w:t>(</w:t>
            </w:r>
            <w:r w:rsidRPr="00CD5C1D">
              <w:rPr>
                <w:rFonts w:ascii="Calibri" w:eastAsia="Calibri" w:hAnsi="Calibri"/>
                <w:b/>
              </w:rPr>
              <w:t>Bonus Premialità)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 w:val="restart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FAVORIRE/ PENALIZZARE NELL’ATTRIBUZIONE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DEL BONUS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DOCENTI </w:t>
            </w:r>
            <w:r w:rsidRPr="00CD5C1D">
              <w:rPr>
                <w:rFonts w:ascii="Calibri" w:eastAsia="Calibri" w:hAnsi="Calibri"/>
                <w:b/>
              </w:rPr>
              <w:lastRenderedPageBreak/>
              <w:t>DETERMINATI IN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CONTRASTO CON LA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FINALITA’ DI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VALORIZZAZIONE DEL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MERITO</w:t>
            </w:r>
          </w:p>
        </w:tc>
        <w:tc>
          <w:tcPr>
            <w:tcW w:w="1616" w:type="dxa"/>
          </w:tcPr>
          <w:p w:rsidR="004743FB" w:rsidRPr="00CD5C1D" w:rsidRDefault="004743FB" w:rsidP="004743FB">
            <w:pPr>
              <w:numPr>
                <w:ilvl w:val="0"/>
                <w:numId w:val="1"/>
              </w:numPr>
              <w:ind w:left="0" w:firstLine="11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Costituzione/Nomina Comitato di valutazione</w:t>
            </w:r>
          </w:p>
        </w:tc>
        <w:tc>
          <w:tcPr>
            <w:tcW w:w="2541" w:type="dxa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 – Esterno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Collegio dei Docenti Consiglio D’istituto  D.S</w:t>
            </w:r>
            <w:r w:rsidRPr="00CD5C1D">
              <w:rPr>
                <w:rFonts w:ascii="Calibri" w:eastAsia="Calibri" w:hAnsi="Calibri"/>
                <w:b/>
              </w:rPr>
              <w:t>.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4743FB">
            <w:pPr>
              <w:numPr>
                <w:ilvl w:val="0"/>
                <w:numId w:val="1"/>
              </w:numPr>
              <w:ind w:left="0" w:firstLine="11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11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Individuazione/Definizione di criteri di valutazione per la valorizzazione dei docenti ai sensi dell’art. 1, comma 129, </w:t>
            </w:r>
            <w:r w:rsidRPr="00CD5C1D">
              <w:rPr>
                <w:rFonts w:ascii="Calibri" w:eastAsia="Calibri" w:hAnsi="Calibri"/>
              </w:rPr>
              <w:lastRenderedPageBreak/>
              <w:t>legge n. 107/15</w:t>
            </w:r>
          </w:p>
        </w:tc>
        <w:tc>
          <w:tcPr>
            <w:tcW w:w="254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•</w:t>
            </w:r>
            <w:r w:rsidRPr="00CD5C1D">
              <w:rPr>
                <w:rFonts w:ascii="Calibri" w:eastAsia="Calibri" w:hAnsi="Calibri"/>
              </w:rPr>
              <w:tab/>
              <w:t>Definizione di criteri poco chiari/poco oggettivi/opinabili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•</w:t>
            </w:r>
            <w:r w:rsidRPr="00CD5C1D">
              <w:rPr>
                <w:rFonts w:ascii="Calibri" w:eastAsia="Calibri" w:hAnsi="Calibri"/>
              </w:rPr>
              <w:tab/>
              <w:t xml:space="preserve">Individuazione di criteri  in contrasto con la finalità di valorizzazione del </w:t>
            </w:r>
            <w:r w:rsidRPr="00CD5C1D">
              <w:rPr>
                <w:rFonts w:ascii="Calibri" w:eastAsia="Calibri" w:hAnsi="Calibri"/>
              </w:rPr>
              <w:lastRenderedPageBreak/>
              <w:t>merito e che tendano a favorire/penalizzare docenti determinati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•</w:t>
            </w:r>
            <w:r w:rsidRPr="00CD5C1D">
              <w:rPr>
                <w:rFonts w:ascii="Calibri" w:eastAsia="Calibri" w:hAnsi="Calibri"/>
              </w:rPr>
              <w:tab/>
              <w:t>Mancanza di un format fruibile da tutti i docenti per poter annotare e comunicare al dirigente le attività svolte e valutabili alla luce dei criteri scelti dal Comitato</w:t>
            </w: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Fase che coinvolge docenti, dirigenti ed eventualmente componenti esterni </w:t>
            </w:r>
            <w:r w:rsidRPr="00CD5C1D">
              <w:rPr>
                <w:rFonts w:ascii="Calibri" w:eastAsia="Calibri" w:hAnsi="Calibri"/>
              </w:rPr>
              <w:lastRenderedPageBreak/>
              <w:t>(comitato di valutazione)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Mancanza di trasparenza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dell’avviso con i criteri di valutazione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  <w:b/>
              </w:rPr>
            </w:pPr>
          </w:p>
        </w:tc>
        <w:tc>
          <w:tcPr>
            <w:tcW w:w="254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in area poco visibile o difficile da raggiungere nel sito.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Termine eccessivamente limitato per la presentazione delle candidature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Dirigente scolastico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Presentazione  domande</w:t>
            </w:r>
          </w:p>
        </w:tc>
        <w:tc>
          <w:tcPr>
            <w:tcW w:w="254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Dichiarazioni mendaci o non verificabili</w:t>
            </w:r>
          </w:p>
        </w:tc>
        <w:tc>
          <w:tcPr>
            <w:tcW w:w="1612" w:type="dxa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Interno/esterno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Docenti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controlli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Applicazione criteri da parte del DS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Attribuzione del bonus per la </w:t>
            </w:r>
            <w:r w:rsidRPr="00CD5C1D">
              <w:rPr>
                <w:rFonts w:ascii="Calibri" w:eastAsia="Calibri" w:hAnsi="Calibri"/>
              </w:rPr>
              <w:lastRenderedPageBreak/>
              <w:t>valorizzazione del merito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541" w:type="dxa"/>
          </w:tcPr>
          <w:p w:rsidR="004743FB" w:rsidRPr="00CD5C1D" w:rsidRDefault="004743FB" w:rsidP="00CF2EAB">
            <w:pPr>
              <w:rPr>
                <w:rFonts w:ascii="Calibri" w:eastAsia="Calibri" w:hAnsi="Calibri"/>
                <w:color w:val="FF0000"/>
              </w:rPr>
            </w:pPr>
          </w:p>
          <w:p w:rsidR="004743FB" w:rsidRPr="00CD5C1D" w:rsidRDefault="004743FB" w:rsidP="00CF2EAB">
            <w:pPr>
              <w:ind w:left="318" w:right="58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18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Mancata applicazione dei criteri definiti dal Comitato al fine di favorire/penalizzare docenti determinati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Mancanza </w:t>
            </w:r>
            <w:r w:rsidRPr="00CD5C1D">
              <w:rPr>
                <w:rFonts w:ascii="Calibri" w:eastAsia="Calibri" w:hAnsi="Calibri"/>
              </w:rPr>
              <w:lastRenderedPageBreak/>
              <w:t>di trasparenza (motivazione)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dati aggregati</w:t>
            </w:r>
          </w:p>
        </w:tc>
        <w:tc>
          <w:tcPr>
            <w:tcW w:w="2541" w:type="dxa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in area poco visibile difficile da raggiungere nel sito</w:t>
            </w: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</w:tbl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4743FB" w:rsidRPr="00CD5C1D" w:rsidRDefault="004743FB" w:rsidP="00486EE4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CD5C1D">
        <w:rPr>
          <w:rFonts w:ascii="Calibri" w:hAnsi="Calibri"/>
        </w:rPr>
        <w:t xml:space="preserve">Tabella 3) </w:t>
      </w:r>
      <w:r w:rsidR="00486EE4" w:rsidRPr="00CD5C1D">
        <w:rPr>
          <w:rFonts w:ascii="Calibri" w:eastAsia="Calibri" w:hAnsi="Calibri"/>
          <w:b/>
        </w:rPr>
        <w:t>PROCEDURE DI ACQUISIZIONE DI BENI E SERVIZI</w:t>
      </w:r>
    </w:p>
    <w:tbl>
      <w:tblPr>
        <w:tblStyle w:val="Grigliatabella2"/>
        <w:tblW w:w="14739" w:type="dxa"/>
        <w:jc w:val="center"/>
        <w:tblLayout w:type="fixed"/>
        <w:tblLook w:val="04A0" w:firstRow="1" w:lastRow="0" w:firstColumn="1" w:lastColumn="0" w:noHBand="0" w:noVBand="1"/>
      </w:tblPr>
      <w:tblGrid>
        <w:gridCol w:w="2692"/>
        <w:gridCol w:w="1527"/>
        <w:gridCol w:w="2126"/>
        <w:gridCol w:w="2466"/>
        <w:gridCol w:w="2126"/>
        <w:gridCol w:w="3802"/>
      </w:tblGrid>
      <w:tr w:rsidR="00486EE4" w:rsidRPr="00CD5C1D" w:rsidTr="00CF2EAB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2047" w:type="dxa"/>
            <w:gridSpan w:val="5"/>
            <w:tcBorders>
              <w:bottom w:val="single" w:sz="4" w:space="0" w:color="auto"/>
            </w:tcBorders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PROCEDURE DI ACQUISIZIONE DI BENI E SERVIZI</w:t>
            </w:r>
          </w:p>
        </w:tc>
      </w:tr>
      <w:tr w:rsidR="00486EE4" w:rsidRPr="00CD5C1D" w:rsidTr="00CF2EAB">
        <w:trPr>
          <w:trHeight w:val="540"/>
          <w:jc w:val="center"/>
        </w:trPr>
        <w:tc>
          <w:tcPr>
            <w:tcW w:w="2692" w:type="dxa"/>
            <w:vMerge w:val="restart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PROCESSO</w:t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 w:val="restart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EVENTO RISCHIOSO</w:t>
            </w:r>
          </w:p>
        </w:tc>
        <w:tc>
          <w:tcPr>
            <w:tcW w:w="2126" w:type="dxa"/>
            <w:vMerge w:val="restart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FASI /AZIONI</w:t>
            </w:r>
          </w:p>
        </w:tc>
        <w:tc>
          <w:tcPr>
            <w:tcW w:w="8394" w:type="dxa"/>
            <w:gridSpan w:val="3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SCHEMA EVENTI RISCHIOSI</w:t>
            </w:r>
          </w:p>
        </w:tc>
      </w:tr>
      <w:tr w:rsidR="00486EE4" w:rsidRPr="00CD5C1D" w:rsidTr="00CF2EAB">
        <w:trPr>
          <w:trHeight w:val="795"/>
          <w:jc w:val="center"/>
        </w:trPr>
        <w:tc>
          <w:tcPr>
            <w:tcW w:w="2692" w:type="dxa"/>
            <w:vMerge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Merge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466" w:type="dxa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MODALITA’ DI COMPORTAMENTO (COME)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PERIMETRO EVENTO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 (DOVE)</w:t>
            </w:r>
          </w:p>
        </w:tc>
        <w:tc>
          <w:tcPr>
            <w:tcW w:w="3802" w:type="dxa"/>
            <w:shd w:val="clear" w:color="auto" w:fill="92CDDC" w:themeFill="accent5" w:themeFillTint="99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FATTORI ABILITANTI: CONSIZIONI INDIVIDUALI , ORGANIZZATIVE, SOCIALI E AMBIENTALI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 w:val="restart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  <w:u w:val="single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  <w:u w:val="single"/>
              </w:rPr>
            </w:pPr>
            <w:r w:rsidRPr="00CD5C1D">
              <w:rPr>
                <w:rFonts w:ascii="Calibri" w:eastAsia="Calibri" w:hAnsi="Calibri"/>
                <w:b/>
                <w:u w:val="single"/>
              </w:rPr>
              <w:t>PROCEDURA DI AFFIDAMENTO DI SERVIZI E FORNITURE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ACQSUISIZIONE DEI BENI E SERVIZI NON COERENTI CON LE ESIGENZE DELLA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lastRenderedPageBreak/>
              <w:t>ISTITUZIONE SCOLASTICA O IN VIOLAZIONE DELLE PROCEDURE DI AFFIDAMENTO AL FINE DI  FAVORIRE UN DETERMIANTO OPERATORE ECONOMICO</w:t>
            </w:r>
          </w:p>
        </w:tc>
        <w:tc>
          <w:tcPr>
            <w:tcW w:w="212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lastRenderedPageBreak/>
              <w:t>1)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PROGRAMMAZIONE ANNUALE O TREINNALE DELLE ATTIVITA’ NEGOZIALI ALL’INTERNO DEL PTOF O DEL PROGRAMMA ANNUALE.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Analisi e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Definizione dei fabbisogni della scuola per l’anno scolastico o per il triennio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46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Definizione di un fabbisogno non rispondente alle necessità effettive o ai criteri di efficienza efficacia ed economicità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Mancata individuazione nel programma annuale e nella relativa relazione degli obiettivi da realizzare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Incoerenza tra PTOF e programma annuale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Interno/esterno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Organi collegiali della scuola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 interna;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2)</w:t>
            </w: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  <w:b/>
              </w:rPr>
              <w:t>DETERMINA DIRIGENZIALE DI AVVIO</w:t>
            </w:r>
            <w:r w:rsidRPr="00CD5C1D">
              <w:rPr>
                <w:rFonts w:ascii="Calibri" w:eastAsia="Calibri" w:hAnsi="Calibri"/>
              </w:rPr>
              <w:t>: in base alle delibere del CdI e a quanto previsto dal P.A. individua motivatamente gli elementi essenziali del contratto, i criteri di selezione delle offerte; approva alcuni atti di gara (inviti, capitolato, disciplinare) individua e nomina il  RUP</w:t>
            </w: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6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Previsione della procedura di acquisizione al di fuori delle Convenzioni Consip e del Mercato elettronica senza un’adeguata motivazione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Previsione dell’affidamento diretto in violazione delle norme del Codice dei contratti.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Definizione dell’oggetto dell’affidamento mancante o non sufficientemente determinata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o indeterminatezza delle somme disponibili per la procedura negoziale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Mancata individuazione dello strumento contrattuale da utilizzare;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4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ab/>
            </w:r>
            <w:r w:rsidRPr="00CD5C1D">
              <w:rPr>
                <w:rFonts w:ascii="Calibri" w:eastAsia="Calibri" w:hAnsi="Calibri"/>
              </w:rPr>
              <w:tab/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 interna;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inadeguatezza o assenza di competenze del personale addetto ai processi; 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3) SCELTA DEL CONTRAENTE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Istruttoria, richiesta </w:t>
            </w:r>
            <w:r w:rsidRPr="00CD5C1D">
              <w:rPr>
                <w:rFonts w:ascii="Calibri" w:eastAsia="Calibri" w:hAnsi="Calibri"/>
              </w:rPr>
              <w:lastRenderedPageBreak/>
              <w:t xml:space="preserve">del CIG, gestione della procedura di evidenza pubblica: la valutazione delle offerte, l’aggiudicazione delle offerte, l’aggiudicazione provvisoria e </w:t>
            </w:r>
          </w:p>
          <w:p w:rsidR="00486EE4" w:rsidRPr="00CD5C1D" w:rsidRDefault="00486EE4" w:rsidP="00CF2EAB">
            <w:pPr>
              <w:ind w:firstLine="709"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Applicazione distorta del criteri di aggiudicazione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Erronea valutazione delle offerte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Sottrazione della documentazione</w:t>
            </w: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INTERNO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D.S. o Delegato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scarsa responsabilizzazione interna;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inadeguatezza o assenza di </w:t>
            </w:r>
            <w:r w:rsidRPr="00CD5C1D">
              <w:rPr>
                <w:rFonts w:ascii="Calibri" w:eastAsia="Calibri" w:hAnsi="Calibri"/>
              </w:rPr>
              <w:lastRenderedPageBreak/>
              <w:t>competenze del personale addetto ai processi;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4)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DETERMINA DIRIGENZIALE DI AGGIUDICAZIONE DEFINITIVA: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  <w:b/>
              </w:rPr>
              <w:t xml:space="preserve"> </w:t>
            </w:r>
            <w:r w:rsidRPr="00CD5C1D">
              <w:rPr>
                <w:rFonts w:ascii="Calibri" w:eastAsia="Calibri" w:hAnsi="Calibri"/>
              </w:rPr>
              <w:t>obbligo di motivazione delle scelte; efficace solo dopo verifica del possesso da parte dell’OE aggiudicatario dei requisiti prescritti;</w:t>
            </w: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Alterazione o omissione dei controlli dei requisiti dell’aggiudicatario</w:t>
            </w: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INTERNE</w:t>
            </w: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inadeguatezza o assenza di competenze del personale addetto ai processi;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5)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STIPULA  ED ESECUZIONE DEL CONTRATTO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Approvazione di modifiche sostanziali degli elementi del contratto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INTERNO </w:t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inadeguatezza o assenza di competenze del personale addetto ai processi;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6) COLLAUDO    O ATTESTAZIONE REGOLARITA’                </w:t>
            </w: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Mancato o insufficiente controllo della conformità, dei beni e </w:t>
            </w:r>
            <w:r w:rsidRPr="00CD5C1D">
              <w:rPr>
                <w:rFonts w:ascii="Calibri" w:eastAsia="Calibri" w:hAnsi="Calibri"/>
              </w:rPr>
              <w:lastRenderedPageBreak/>
              <w:t>servizi acquisiti con i requisiti previsti nel contratto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Mancata o incompleta documentazione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INTERNO</w:t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PERSONALE INDIVIDUATO DAL D.S.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inadeguatezza o assenza di competenze del personale addetto ai processi;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scarsa responsabilizzazione interna</w:t>
            </w:r>
          </w:p>
        </w:tc>
      </w:tr>
    </w:tbl>
    <w:p w:rsidR="00486EE4" w:rsidRPr="00CD5C1D" w:rsidRDefault="00486EE4" w:rsidP="00D00C1D">
      <w:pPr>
        <w:rPr>
          <w:rFonts w:ascii="Calibri" w:hAnsi="Calibri"/>
        </w:rPr>
      </w:pPr>
    </w:p>
    <w:sectPr w:rsidR="00486EE4" w:rsidRPr="00CD5C1D" w:rsidSect="00D00C1D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84" w:rsidRDefault="00831584" w:rsidP="004743FB">
      <w:pPr>
        <w:spacing w:after="0" w:line="240" w:lineRule="auto"/>
      </w:pPr>
      <w:r>
        <w:separator/>
      </w:r>
    </w:p>
  </w:endnote>
  <w:endnote w:type="continuationSeparator" w:id="0">
    <w:p w:rsidR="00831584" w:rsidRDefault="00831584" w:rsidP="0047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660278"/>
      <w:docPartObj>
        <w:docPartGallery w:val="Page Numbers (Bottom of Page)"/>
        <w:docPartUnique/>
      </w:docPartObj>
    </w:sdtPr>
    <w:sdtEndPr/>
    <w:sdtContent>
      <w:p w:rsidR="004743FB" w:rsidRDefault="004743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278">
          <w:rPr>
            <w:noProof/>
          </w:rPr>
          <w:t>1</w:t>
        </w:r>
        <w:r>
          <w:fldChar w:fldCharType="end"/>
        </w:r>
      </w:p>
    </w:sdtContent>
  </w:sdt>
  <w:p w:rsidR="004743FB" w:rsidRDefault="004743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84" w:rsidRDefault="00831584" w:rsidP="004743FB">
      <w:pPr>
        <w:spacing w:after="0" w:line="240" w:lineRule="auto"/>
      </w:pPr>
      <w:r>
        <w:separator/>
      </w:r>
    </w:p>
  </w:footnote>
  <w:footnote w:type="continuationSeparator" w:id="0">
    <w:p w:rsidR="00831584" w:rsidRDefault="00831584" w:rsidP="0047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67E4"/>
    <w:multiLevelType w:val="hybridMultilevel"/>
    <w:tmpl w:val="AEEE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5CFB"/>
    <w:multiLevelType w:val="hybridMultilevel"/>
    <w:tmpl w:val="B0A64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90664"/>
    <w:multiLevelType w:val="hybridMultilevel"/>
    <w:tmpl w:val="933E5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B0385"/>
    <w:multiLevelType w:val="hybridMultilevel"/>
    <w:tmpl w:val="75E41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BB"/>
    <w:rsid w:val="00071309"/>
    <w:rsid w:val="00104007"/>
    <w:rsid w:val="00156609"/>
    <w:rsid w:val="002315D1"/>
    <w:rsid w:val="004743FB"/>
    <w:rsid w:val="00486EE4"/>
    <w:rsid w:val="005F73CA"/>
    <w:rsid w:val="006675EC"/>
    <w:rsid w:val="00831584"/>
    <w:rsid w:val="00846B62"/>
    <w:rsid w:val="00954C00"/>
    <w:rsid w:val="00AC199B"/>
    <w:rsid w:val="00AE3A71"/>
    <w:rsid w:val="00B10C9F"/>
    <w:rsid w:val="00B666BB"/>
    <w:rsid w:val="00C02278"/>
    <w:rsid w:val="00CD5C1D"/>
    <w:rsid w:val="00CE5FB8"/>
    <w:rsid w:val="00D00C1D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82BCA-CBF6-4BFF-9CAA-3D043BE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3FB"/>
  </w:style>
  <w:style w:type="paragraph" w:styleId="Pidipagina">
    <w:name w:val="footer"/>
    <w:basedOn w:val="Normale"/>
    <w:link w:val="PidipaginaCarattere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3FB"/>
  </w:style>
  <w:style w:type="paragraph" w:styleId="Paragrafoelenco">
    <w:name w:val="List Paragraph"/>
    <w:basedOn w:val="Normale"/>
    <w:uiPriority w:val="34"/>
    <w:qFormat/>
    <w:rsid w:val="00486EE4"/>
    <w:pPr>
      <w:ind w:left="720"/>
      <w:contextualSpacing/>
    </w:pPr>
  </w:style>
  <w:style w:type="paragraph" w:customStyle="1" w:styleId="Default">
    <w:name w:val="Default"/>
    <w:rsid w:val="006675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Alessia</cp:lastModifiedBy>
  <cp:revision>16</cp:revision>
  <dcterms:created xsi:type="dcterms:W3CDTF">2018-01-26T14:37:00Z</dcterms:created>
  <dcterms:modified xsi:type="dcterms:W3CDTF">2020-01-16T20:16:00Z</dcterms:modified>
</cp:coreProperties>
</file>